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18649F" w14:textId="069E56A2" w:rsidR="002440CC" w:rsidRPr="002440CC" w:rsidRDefault="00BB35E3" w:rsidP="002440CC">
      <w:pPr>
        <w:jc w:val="right"/>
        <w:rPr>
          <w:i/>
        </w:rPr>
      </w:pPr>
      <w:r>
        <w:rPr>
          <w:i/>
        </w:rPr>
        <w:t>Το Τραγούδι του Έρωτα και του Θανάτου</w:t>
      </w:r>
    </w:p>
    <w:p w14:paraId="0090D1FA" w14:textId="77777777" w:rsidR="002440CC" w:rsidRDefault="002440CC" w:rsidP="002440CC">
      <w:pPr>
        <w:jc w:val="right"/>
        <w:rPr>
          <w:i/>
        </w:rPr>
      </w:pPr>
    </w:p>
    <w:p w14:paraId="1ADA4E00" w14:textId="77777777" w:rsidR="007F7A4E" w:rsidRDefault="00BB35E3" w:rsidP="002440CC">
      <w:pPr>
        <w:jc w:val="right"/>
        <w:rPr>
          <w:i/>
        </w:rPr>
      </w:pPr>
      <w:r>
        <w:rPr>
          <w:i/>
        </w:rPr>
        <w:t>Κ</w:t>
      </w:r>
      <w:r w:rsidR="006833F1">
        <w:rPr>
          <w:i/>
        </w:rPr>
        <w:t xml:space="preserve">άτι διαγράφεται πέρα μακριά, </w:t>
      </w:r>
    </w:p>
    <w:p w14:paraId="438AC0B1" w14:textId="43EF1205" w:rsidR="00224C7A" w:rsidRDefault="006833F1" w:rsidP="002440CC">
      <w:pPr>
        <w:jc w:val="right"/>
        <w:rPr>
          <w:i/>
        </w:rPr>
      </w:pPr>
      <w:r>
        <w:rPr>
          <w:i/>
        </w:rPr>
        <w:t>στο</w:t>
      </w:r>
      <w:r w:rsidR="00BB35E3">
        <w:rPr>
          <w:i/>
        </w:rPr>
        <w:t xml:space="preserve"> φέγγος κάτι λιγνό σκούρο. </w:t>
      </w:r>
    </w:p>
    <w:p w14:paraId="5126ED3F" w14:textId="77777777" w:rsidR="007F7A4E" w:rsidRDefault="00BB35E3" w:rsidP="002440CC">
      <w:pPr>
        <w:jc w:val="right"/>
        <w:rPr>
          <w:i/>
        </w:rPr>
      </w:pPr>
      <w:r>
        <w:rPr>
          <w:i/>
        </w:rPr>
        <w:t xml:space="preserve">Μια μοναχική στήλη, μισογκρεμισμένη. </w:t>
      </w:r>
    </w:p>
    <w:p w14:paraId="073CD9F7" w14:textId="77777777" w:rsidR="007F7A4E" w:rsidRDefault="00BB35E3" w:rsidP="002440CC">
      <w:pPr>
        <w:jc w:val="right"/>
        <w:rPr>
          <w:i/>
        </w:rPr>
      </w:pPr>
      <w:r>
        <w:rPr>
          <w:i/>
        </w:rPr>
        <w:t>Κι αφού το’χαν από ώρα πιά</w:t>
      </w:r>
      <w:r w:rsidR="007F7A4E">
        <w:rPr>
          <w:i/>
        </w:rPr>
        <w:t xml:space="preserve"> περάσει,</w:t>
      </w:r>
    </w:p>
    <w:p w14:paraId="4ED404B7" w14:textId="448280E4" w:rsidR="002440CC" w:rsidRDefault="007F7A4E" w:rsidP="002440CC">
      <w:pPr>
        <w:jc w:val="right"/>
        <w:rPr>
          <w:i/>
        </w:rPr>
      </w:pPr>
      <w:r>
        <w:rPr>
          <w:i/>
        </w:rPr>
        <w:t xml:space="preserve"> αργότερα, καταλαβαίνουν</w:t>
      </w:r>
      <w:r w:rsidR="00BB35E3">
        <w:rPr>
          <w:i/>
        </w:rPr>
        <w:t xml:space="preserve"> πως ήταν μια Παναγιά. </w:t>
      </w:r>
    </w:p>
    <w:p w14:paraId="5D979274" w14:textId="77777777" w:rsidR="007F7A4E" w:rsidRDefault="007F7A4E" w:rsidP="002440CC">
      <w:pPr>
        <w:jc w:val="right"/>
        <w:rPr>
          <w:i/>
        </w:rPr>
      </w:pPr>
    </w:p>
    <w:p w14:paraId="6B28C15C" w14:textId="4229DF0D" w:rsidR="00BB35E3" w:rsidRDefault="007F7A4E" w:rsidP="002440CC">
      <w:pPr>
        <w:jc w:val="right"/>
        <w:rPr>
          <w:i/>
        </w:rPr>
      </w:pPr>
      <w:r>
        <w:rPr>
          <w:i/>
        </w:rPr>
        <w:t>Ράϊ</w:t>
      </w:r>
      <w:r w:rsidR="00BB35E3">
        <w:rPr>
          <w:i/>
        </w:rPr>
        <w:t>νερ Μαρία Ρίλκε</w:t>
      </w:r>
    </w:p>
    <w:p w14:paraId="2C0F2F5E" w14:textId="3A39228E" w:rsidR="002440CC" w:rsidRPr="002440CC" w:rsidRDefault="002440CC" w:rsidP="002440CC">
      <w:pPr>
        <w:jc w:val="right"/>
        <w:rPr>
          <w:i/>
        </w:rPr>
      </w:pPr>
    </w:p>
    <w:p w14:paraId="5D98E1CB" w14:textId="77777777" w:rsidR="002440CC" w:rsidRDefault="002440CC" w:rsidP="002440CC"/>
    <w:p w14:paraId="6A116E0F" w14:textId="77777777" w:rsidR="00BB35E3" w:rsidRDefault="00BB35E3" w:rsidP="00BB35E3">
      <w:pPr>
        <w:spacing w:before="120" w:after="120" w:line="360" w:lineRule="auto"/>
        <w:ind w:firstLine="720"/>
        <w:rPr>
          <w:rFonts w:ascii="Arial" w:hAnsi="Arial" w:cs="Arial"/>
        </w:rPr>
      </w:pPr>
      <w:r>
        <w:rPr>
          <w:rFonts w:ascii="Arial" w:hAnsi="Arial" w:cs="Arial"/>
        </w:rPr>
        <w:t>Οι καλλιτέχνες συμμέτοχοι αυτής της ενότητας κλήθηκαν να σχολιάσουν θυμητάρια που πρόλαβαν να τα σώσουν μέσα στο φευγιό ή έμειναν πίσω και χάθηκαν, μα δεν λησμονήθηκαν ποτέ. Τα αντικείμενα τούτα αποτελούν συνήθως μέρος μιας συμβολοποίησης του γεγονότος καταστροφής και ανάγονται σε παρακαταθήκη μνήμης προς τους επιγόνους.</w:t>
      </w:r>
    </w:p>
    <w:p w14:paraId="3B4B3397" w14:textId="14D4EB27" w:rsidR="00BB35E3" w:rsidRDefault="00BB35E3" w:rsidP="00BB35E3">
      <w:pPr>
        <w:spacing w:before="120" w:after="120" w:line="360" w:lineRule="auto"/>
        <w:ind w:firstLine="720"/>
        <w:rPr>
          <w:rFonts w:ascii="Arial" w:hAnsi="Arial" w:cs="Arial"/>
        </w:rPr>
      </w:pPr>
      <w:r>
        <w:rPr>
          <w:rFonts w:ascii="Arial" w:hAnsi="Arial" w:cs="Arial"/>
        </w:rPr>
        <w:t xml:space="preserve"> Είναι ειδικής σημασίας πως κατά μείζονα λόγο οι δημιουργοί είναι Δάσκαλοι και από τους σ</w:t>
      </w:r>
      <w:r w:rsidR="007F7A4E">
        <w:rPr>
          <w:rFonts w:ascii="Arial" w:hAnsi="Arial" w:cs="Arial"/>
        </w:rPr>
        <w:t>η</w:t>
      </w:r>
      <w:r>
        <w:rPr>
          <w:rFonts w:ascii="Arial" w:hAnsi="Arial" w:cs="Arial"/>
        </w:rPr>
        <w:t>μαντικώτερους εικαστικούς της γενηάς του ΄80, της πρώτης μεταπολιτευτικής γενηάς. Συγκαταλέγονται λοιπόν ακριβώς ανάμεσα σε όσους ξεκίνησαν με το πλέον αισιόδοξο δημοκρατικό όραμα, αλλά και σε εκείνους που μετέπειτα ενοχοποιήθηκαν για τα πάντα: την αποτυχία των θεσμών, τον οικονομικό ξεπεσμό, την κ</w:t>
      </w:r>
      <w:r w:rsidR="007F7A4E">
        <w:rPr>
          <w:rFonts w:ascii="Arial" w:hAnsi="Arial" w:cs="Arial"/>
        </w:rPr>
        <w:t>αταστροφή του περιβάλλοντος κλπ. Ε</w:t>
      </w:r>
      <w:r>
        <w:rPr>
          <w:rFonts w:ascii="Arial" w:hAnsi="Arial" w:cs="Arial"/>
        </w:rPr>
        <w:t xml:space="preserve">ίναι όμως έτσι; Η βαρύνουσα σημασία μιας έκθεσης μέσα σε ένα τέτοιου είδους μουσείο, όπου τα έργα αντιπαρατίθενται και συνομιλούν με τα πραγματικά εκθέματα, ενέχει τα εργαλεία μιας ανατροπής. Και τούτο επειδή οι συγκεκριμένοι εικαστικοί δεν συμβιβάστηκαν ποτέ, ούτε συρρίκνωσαν την οπτικοποιημένη πρόκληση που συνεχώς διατρανώνουν απέναντι σε ένα παιδευσιακό σύστημα, το οποίο όλο και περισσότερο εξοβελίζει την </w:t>
      </w:r>
      <w:r w:rsidR="00224C7A">
        <w:rPr>
          <w:rFonts w:ascii="Arial" w:hAnsi="Arial" w:cs="Arial"/>
        </w:rPr>
        <w:t xml:space="preserve">Τέχνη από την μάθηση, υποκαθιστώντας την με «δεξιότητες». Και ακόμα γιατί η θέση που έχουν ήδη κερδίσει σε ό,τι ορίζουμε ως σύγχρονη εικαστική παραγωγή του Δυτικού κόσμου, τους εξασφαλίζει ένα μετερίζι απέναντι στις εξαιρετικά έντεχνες σειραϊκές εικόνες της διαφήμισης, του διαδικτύου και όλων των λοιπών διακινούμενων αναπαραστατικών υποκατάστατων που </w:t>
      </w:r>
      <w:r w:rsidR="007F7A4E">
        <w:rPr>
          <w:rFonts w:ascii="Arial" w:hAnsi="Arial" w:cs="Arial"/>
        </w:rPr>
        <w:t>ώστοσο στερούνται</w:t>
      </w:r>
      <w:r w:rsidR="00224C7A">
        <w:rPr>
          <w:rFonts w:ascii="Arial" w:hAnsi="Arial" w:cs="Arial"/>
        </w:rPr>
        <w:t xml:space="preserve"> πραγματικού αισθητικού-οπτικού ζητήματος. Όπως στερούνται και προϋποθέσεων σχεδιαστικής και οργανωτικής έρευνας εργαστηρίου. </w:t>
      </w:r>
    </w:p>
    <w:p w14:paraId="49E538E3" w14:textId="543728BC" w:rsidR="00224C7A" w:rsidRDefault="007F7A4E" w:rsidP="00BB35E3">
      <w:pPr>
        <w:spacing w:before="120" w:after="120" w:line="360" w:lineRule="auto"/>
        <w:ind w:firstLine="720"/>
        <w:rPr>
          <w:rFonts w:ascii="Arial" w:hAnsi="Arial" w:cs="Arial"/>
        </w:rPr>
      </w:pPr>
      <w:r>
        <w:rPr>
          <w:rFonts w:ascii="Arial" w:hAnsi="Arial" w:cs="Arial"/>
        </w:rPr>
        <w:lastRenderedPageBreak/>
        <w:t>Όσοι</w:t>
      </w:r>
      <w:r w:rsidR="00224C7A">
        <w:rPr>
          <w:rFonts w:ascii="Arial" w:hAnsi="Arial" w:cs="Arial"/>
        </w:rPr>
        <w:t xml:space="preserve"> έφεραν τα έργα τους στο Σκοπευτήριο, προτείνουν τα δικά τους θυμητάρια, διασωθέντα ή όχι, λίγο πολύ δηλαδή τα σύμβολα διαχείρισης του Διαφωτισμού που κάναμε στο τέλος του εικοστού και στην αρχή του εικοστού πρώτου αιώνα και τα όσα δεν μας επέτρεψαν να πράξουμε, καθώς το γνωρίζουμε πλέον όλοι πως το να παρέχεις τα μέσα ώστε να αποκαθαίρεται το βλέμμα και να επιστρέφει στην πρωτογενή όραση, αποτελεί εκπαίδευση προς ανεξάρτητη κριτική σκέψη και μέγιστο κίνδυνο αποκαθίλωσης της εικονικής πραγματικότητας.</w:t>
      </w:r>
    </w:p>
    <w:p w14:paraId="324A1AF9" w14:textId="77777777" w:rsidR="00224C7A" w:rsidRDefault="00224C7A" w:rsidP="00BB35E3">
      <w:pPr>
        <w:spacing w:before="120" w:after="120" w:line="360" w:lineRule="auto"/>
        <w:ind w:firstLine="720"/>
        <w:rPr>
          <w:rFonts w:ascii="Arial" w:hAnsi="Arial" w:cs="Arial"/>
        </w:rPr>
      </w:pPr>
    </w:p>
    <w:p w14:paraId="5EC94239" w14:textId="0C376AAF" w:rsidR="002440CC" w:rsidRDefault="00097C69" w:rsidP="00F970C9">
      <w:pPr>
        <w:spacing w:before="120" w:after="120" w:line="360" w:lineRule="auto"/>
        <w:ind w:firstLine="720"/>
        <w:jc w:val="right"/>
        <w:rPr>
          <w:rFonts w:ascii="Arial" w:hAnsi="Arial" w:cs="Arial"/>
        </w:rPr>
      </w:pPr>
      <w:r>
        <w:rPr>
          <w:rFonts w:ascii="Arial" w:hAnsi="Arial" w:cs="Arial"/>
        </w:rPr>
        <w:t xml:space="preserve">Νοέμβριος </w:t>
      </w:r>
      <w:r w:rsidR="00F970C9" w:rsidRPr="00F970C9">
        <w:rPr>
          <w:rFonts w:ascii="Arial" w:hAnsi="Arial" w:cs="Arial"/>
        </w:rPr>
        <w:t xml:space="preserve"> 2022</w:t>
      </w:r>
    </w:p>
    <w:p w14:paraId="5FF993E7" w14:textId="507F6D23" w:rsidR="00224C7A" w:rsidRPr="00F970C9" w:rsidRDefault="00224C7A" w:rsidP="00F970C9">
      <w:pPr>
        <w:spacing w:before="120" w:after="120" w:line="360" w:lineRule="auto"/>
        <w:ind w:firstLine="720"/>
        <w:jc w:val="right"/>
        <w:rPr>
          <w:rFonts w:ascii="Arial" w:hAnsi="Arial" w:cs="Arial"/>
        </w:rPr>
      </w:pPr>
      <w:r>
        <w:rPr>
          <w:rFonts w:ascii="Arial" w:hAnsi="Arial" w:cs="Arial"/>
        </w:rPr>
        <w:t>(μέρες Πολυτεχνείου)</w:t>
      </w:r>
    </w:p>
    <w:p w14:paraId="69FE7519" w14:textId="36778BCD" w:rsidR="002440CC" w:rsidRPr="00F970C9" w:rsidRDefault="008952CC" w:rsidP="00F970C9">
      <w:pPr>
        <w:spacing w:before="120" w:after="120" w:line="360" w:lineRule="auto"/>
        <w:ind w:firstLine="720"/>
        <w:jc w:val="center"/>
        <w:rPr>
          <w:rFonts w:ascii="Arial" w:hAnsi="Arial" w:cs="Arial"/>
        </w:rPr>
      </w:pPr>
      <w:r>
        <w:rPr>
          <w:rFonts w:ascii="Arial" w:hAnsi="Arial" w:cs="Arial"/>
        </w:rPr>
        <w:t>Η επιμελητική ομάδα</w:t>
      </w:r>
      <w:bookmarkStart w:id="0" w:name="_GoBack"/>
      <w:bookmarkEnd w:id="0"/>
    </w:p>
    <w:p w14:paraId="61DF2B9A" w14:textId="77777777" w:rsidR="002440CC" w:rsidRPr="00F970C9" w:rsidRDefault="002440CC" w:rsidP="00F970C9">
      <w:pPr>
        <w:spacing w:line="360" w:lineRule="auto"/>
        <w:ind w:firstLine="720"/>
        <w:jc w:val="center"/>
        <w:rPr>
          <w:rFonts w:ascii="Arial" w:hAnsi="Arial" w:cs="Arial"/>
        </w:rPr>
      </w:pPr>
      <w:r w:rsidRPr="00F970C9">
        <w:rPr>
          <w:rFonts w:ascii="Arial" w:hAnsi="Arial" w:cs="Arial"/>
        </w:rPr>
        <w:t>Ρεγγίνα Αργυράκη</w:t>
      </w:r>
    </w:p>
    <w:p w14:paraId="4998A5E3" w14:textId="77777777" w:rsidR="002440CC" w:rsidRPr="00F970C9" w:rsidRDefault="002440CC" w:rsidP="00F970C9">
      <w:pPr>
        <w:spacing w:line="360" w:lineRule="auto"/>
        <w:ind w:firstLine="720"/>
        <w:jc w:val="center"/>
        <w:rPr>
          <w:rFonts w:ascii="Arial" w:hAnsi="Arial" w:cs="Arial"/>
        </w:rPr>
      </w:pPr>
      <w:r w:rsidRPr="00F970C9">
        <w:rPr>
          <w:rFonts w:ascii="Arial" w:hAnsi="Arial" w:cs="Arial"/>
        </w:rPr>
        <w:t>Τζίνη Γεννηματά</w:t>
      </w:r>
    </w:p>
    <w:p w14:paraId="5F38063C" w14:textId="332D69FD" w:rsidR="002417F3" w:rsidRPr="00F970C9" w:rsidRDefault="002440CC" w:rsidP="00F970C9">
      <w:pPr>
        <w:spacing w:line="360" w:lineRule="auto"/>
        <w:ind w:firstLine="720"/>
        <w:jc w:val="center"/>
        <w:rPr>
          <w:rFonts w:ascii="Arial" w:hAnsi="Arial" w:cs="Arial"/>
        </w:rPr>
      </w:pPr>
      <w:r w:rsidRPr="00F970C9">
        <w:rPr>
          <w:rFonts w:ascii="Arial" w:hAnsi="Arial" w:cs="Arial"/>
        </w:rPr>
        <w:t>Τριαντάφυλλος Τρανός</w:t>
      </w:r>
    </w:p>
    <w:sectPr w:rsidR="002417F3" w:rsidRPr="00F970C9" w:rsidSect="00EA592D">
      <w:footerReference w:type="default" r:id="rId9"/>
      <w:pgSz w:w="11906" w:h="16838"/>
      <w:pgMar w:top="1440" w:right="180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FC9431" w14:textId="77777777" w:rsidR="00A12A93" w:rsidRDefault="00A12A93" w:rsidP="00EB4A19">
      <w:r>
        <w:separator/>
      </w:r>
    </w:p>
  </w:endnote>
  <w:endnote w:type="continuationSeparator" w:id="0">
    <w:p w14:paraId="48EE6D6F" w14:textId="77777777" w:rsidR="00A12A93" w:rsidRDefault="00A12A93" w:rsidP="00EB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4776050"/>
      <w:docPartObj>
        <w:docPartGallery w:val="Page Numbers (Bottom of Page)"/>
        <w:docPartUnique/>
      </w:docPartObj>
    </w:sdtPr>
    <w:sdtEndPr>
      <w:rPr>
        <w:noProof/>
      </w:rPr>
    </w:sdtEndPr>
    <w:sdtContent>
      <w:p w14:paraId="225D4DBA" w14:textId="77777777" w:rsidR="006833F1" w:rsidRDefault="006833F1">
        <w:pPr>
          <w:pStyle w:val="Footer"/>
          <w:jc w:val="right"/>
        </w:pPr>
        <w:r>
          <w:fldChar w:fldCharType="begin"/>
        </w:r>
        <w:r>
          <w:instrText xml:space="preserve"> PAGE   \* MERGEFORMAT </w:instrText>
        </w:r>
        <w:r>
          <w:fldChar w:fldCharType="separate"/>
        </w:r>
        <w:r w:rsidR="008918C5">
          <w:rPr>
            <w:noProof/>
          </w:rPr>
          <w:t>1</w:t>
        </w:r>
        <w:r>
          <w:rPr>
            <w:noProof/>
          </w:rPr>
          <w:fldChar w:fldCharType="end"/>
        </w:r>
      </w:p>
    </w:sdtContent>
  </w:sdt>
  <w:p w14:paraId="707BA2BF" w14:textId="77777777" w:rsidR="006833F1" w:rsidRDefault="006833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C8589" w14:textId="77777777" w:rsidR="00A12A93" w:rsidRDefault="00A12A93" w:rsidP="00EB4A19">
      <w:r>
        <w:separator/>
      </w:r>
    </w:p>
  </w:footnote>
  <w:footnote w:type="continuationSeparator" w:id="0">
    <w:p w14:paraId="185658EF" w14:textId="77777777" w:rsidR="00A12A93" w:rsidRDefault="00A12A93" w:rsidP="00EB4A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902DF"/>
    <w:multiLevelType w:val="hybridMultilevel"/>
    <w:tmpl w:val="8EBAFE2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6949551D"/>
    <w:multiLevelType w:val="hybridMultilevel"/>
    <w:tmpl w:val="EB20D9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9D6"/>
    <w:rsid w:val="00020A76"/>
    <w:rsid w:val="000419F5"/>
    <w:rsid w:val="0006209B"/>
    <w:rsid w:val="00097C69"/>
    <w:rsid w:val="000D4CDA"/>
    <w:rsid w:val="000D7964"/>
    <w:rsid w:val="0012078F"/>
    <w:rsid w:val="001276F7"/>
    <w:rsid w:val="001560D7"/>
    <w:rsid w:val="00164C79"/>
    <w:rsid w:val="00197615"/>
    <w:rsid w:val="001C12DA"/>
    <w:rsid w:val="001C69D6"/>
    <w:rsid w:val="001F3A11"/>
    <w:rsid w:val="001F6721"/>
    <w:rsid w:val="001F752A"/>
    <w:rsid w:val="00210C76"/>
    <w:rsid w:val="0021264F"/>
    <w:rsid w:val="00224C7A"/>
    <w:rsid w:val="00230189"/>
    <w:rsid w:val="00230D24"/>
    <w:rsid w:val="00233EAC"/>
    <w:rsid w:val="002417F3"/>
    <w:rsid w:val="002430D5"/>
    <w:rsid w:val="002440CC"/>
    <w:rsid w:val="0025377C"/>
    <w:rsid w:val="00274494"/>
    <w:rsid w:val="00291B4F"/>
    <w:rsid w:val="002E2FFB"/>
    <w:rsid w:val="0030302B"/>
    <w:rsid w:val="00374249"/>
    <w:rsid w:val="003B655B"/>
    <w:rsid w:val="003C2D4C"/>
    <w:rsid w:val="003F4337"/>
    <w:rsid w:val="003F4532"/>
    <w:rsid w:val="0043273F"/>
    <w:rsid w:val="00451C31"/>
    <w:rsid w:val="0046625E"/>
    <w:rsid w:val="0047175A"/>
    <w:rsid w:val="004776EE"/>
    <w:rsid w:val="0048416D"/>
    <w:rsid w:val="004B3DD4"/>
    <w:rsid w:val="004C67A8"/>
    <w:rsid w:val="00506FCF"/>
    <w:rsid w:val="0051368A"/>
    <w:rsid w:val="00514082"/>
    <w:rsid w:val="005735C0"/>
    <w:rsid w:val="005C206F"/>
    <w:rsid w:val="005C2149"/>
    <w:rsid w:val="005D5AE9"/>
    <w:rsid w:val="005E348F"/>
    <w:rsid w:val="005E7CF6"/>
    <w:rsid w:val="006421AD"/>
    <w:rsid w:val="00673060"/>
    <w:rsid w:val="00674488"/>
    <w:rsid w:val="00675D37"/>
    <w:rsid w:val="006833F1"/>
    <w:rsid w:val="006975D4"/>
    <w:rsid w:val="006B0658"/>
    <w:rsid w:val="006B12A4"/>
    <w:rsid w:val="00702711"/>
    <w:rsid w:val="00711EE4"/>
    <w:rsid w:val="007348C2"/>
    <w:rsid w:val="00735591"/>
    <w:rsid w:val="0078141B"/>
    <w:rsid w:val="00784780"/>
    <w:rsid w:val="0079266E"/>
    <w:rsid w:val="007F7A4E"/>
    <w:rsid w:val="00807EAB"/>
    <w:rsid w:val="00837C86"/>
    <w:rsid w:val="00860260"/>
    <w:rsid w:val="008918C5"/>
    <w:rsid w:val="008952CC"/>
    <w:rsid w:val="008953A9"/>
    <w:rsid w:val="008D3FF4"/>
    <w:rsid w:val="008D5E6F"/>
    <w:rsid w:val="00902C11"/>
    <w:rsid w:val="00907B7C"/>
    <w:rsid w:val="00940606"/>
    <w:rsid w:val="00957EFE"/>
    <w:rsid w:val="00972BC3"/>
    <w:rsid w:val="00976010"/>
    <w:rsid w:val="00993D5D"/>
    <w:rsid w:val="009B669D"/>
    <w:rsid w:val="009E1DF9"/>
    <w:rsid w:val="009E6C81"/>
    <w:rsid w:val="00A12A93"/>
    <w:rsid w:val="00A312A7"/>
    <w:rsid w:val="00A5588E"/>
    <w:rsid w:val="00A62C72"/>
    <w:rsid w:val="00A729B1"/>
    <w:rsid w:val="00A8359B"/>
    <w:rsid w:val="00AA35ED"/>
    <w:rsid w:val="00AC3D17"/>
    <w:rsid w:val="00B06A77"/>
    <w:rsid w:val="00B167F6"/>
    <w:rsid w:val="00B50E8C"/>
    <w:rsid w:val="00B52CBC"/>
    <w:rsid w:val="00B55BAB"/>
    <w:rsid w:val="00BB2B05"/>
    <w:rsid w:val="00BB35E3"/>
    <w:rsid w:val="00C10EBF"/>
    <w:rsid w:val="00C46748"/>
    <w:rsid w:val="00C72F53"/>
    <w:rsid w:val="00C951F5"/>
    <w:rsid w:val="00CB3DBB"/>
    <w:rsid w:val="00D11736"/>
    <w:rsid w:val="00D27EDE"/>
    <w:rsid w:val="00D53B72"/>
    <w:rsid w:val="00D55579"/>
    <w:rsid w:val="00D60091"/>
    <w:rsid w:val="00D764AA"/>
    <w:rsid w:val="00D93266"/>
    <w:rsid w:val="00DC424F"/>
    <w:rsid w:val="00DC5B7F"/>
    <w:rsid w:val="00E12F84"/>
    <w:rsid w:val="00E27D3D"/>
    <w:rsid w:val="00E62247"/>
    <w:rsid w:val="00E72ADF"/>
    <w:rsid w:val="00E95BFE"/>
    <w:rsid w:val="00EA592D"/>
    <w:rsid w:val="00EB06CA"/>
    <w:rsid w:val="00EB4A19"/>
    <w:rsid w:val="00ED4371"/>
    <w:rsid w:val="00EE592D"/>
    <w:rsid w:val="00EF7880"/>
    <w:rsid w:val="00F048C8"/>
    <w:rsid w:val="00F0669C"/>
    <w:rsid w:val="00F614A3"/>
    <w:rsid w:val="00F72308"/>
    <w:rsid w:val="00F91545"/>
    <w:rsid w:val="00F970C9"/>
    <w:rsid w:val="00FB2F25"/>
    <w:rsid w:val="00FC625C"/>
    <w:rsid w:val="00FD1866"/>
    <w:rsid w:val="00FE08D7"/>
    <w:rsid w:val="00FF36B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F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62C72"/>
    <w:rPr>
      <w:color w:val="0000FF" w:themeColor="hyperlink"/>
      <w:u w:val="single"/>
    </w:rPr>
  </w:style>
  <w:style w:type="paragraph" w:styleId="ListParagraph">
    <w:name w:val="List Paragraph"/>
    <w:basedOn w:val="Normal"/>
    <w:uiPriority w:val="34"/>
    <w:qFormat/>
    <w:rsid w:val="00E62247"/>
    <w:pPr>
      <w:ind w:left="720"/>
      <w:contextualSpacing/>
    </w:pPr>
  </w:style>
  <w:style w:type="paragraph" w:styleId="Header">
    <w:name w:val="header"/>
    <w:basedOn w:val="Normal"/>
    <w:link w:val="HeaderChar"/>
    <w:uiPriority w:val="99"/>
    <w:rsid w:val="00EB4A19"/>
    <w:pPr>
      <w:tabs>
        <w:tab w:val="center" w:pos="4153"/>
        <w:tab w:val="right" w:pos="8306"/>
      </w:tabs>
    </w:pPr>
  </w:style>
  <w:style w:type="character" w:customStyle="1" w:styleId="HeaderChar">
    <w:name w:val="Header Char"/>
    <w:basedOn w:val="DefaultParagraphFont"/>
    <w:link w:val="Header"/>
    <w:uiPriority w:val="99"/>
    <w:rsid w:val="00EB4A19"/>
    <w:rPr>
      <w:sz w:val="24"/>
      <w:szCs w:val="24"/>
    </w:rPr>
  </w:style>
  <w:style w:type="paragraph" w:styleId="Footer">
    <w:name w:val="footer"/>
    <w:basedOn w:val="Normal"/>
    <w:link w:val="FooterChar"/>
    <w:uiPriority w:val="99"/>
    <w:rsid w:val="00EB4A19"/>
    <w:pPr>
      <w:tabs>
        <w:tab w:val="center" w:pos="4153"/>
        <w:tab w:val="right" w:pos="8306"/>
      </w:tabs>
    </w:pPr>
  </w:style>
  <w:style w:type="character" w:customStyle="1" w:styleId="FooterChar">
    <w:name w:val="Footer Char"/>
    <w:basedOn w:val="DefaultParagraphFont"/>
    <w:link w:val="Footer"/>
    <w:uiPriority w:val="99"/>
    <w:rsid w:val="00EB4A19"/>
    <w:rPr>
      <w:sz w:val="24"/>
      <w:szCs w:val="24"/>
    </w:rPr>
  </w:style>
  <w:style w:type="paragraph" w:styleId="BalloonText">
    <w:name w:val="Balloon Text"/>
    <w:basedOn w:val="Normal"/>
    <w:link w:val="BalloonTextChar"/>
    <w:rsid w:val="008D3FF4"/>
    <w:rPr>
      <w:rFonts w:ascii="Tahoma" w:hAnsi="Tahoma" w:cs="Tahoma"/>
      <w:sz w:val="16"/>
      <w:szCs w:val="16"/>
    </w:rPr>
  </w:style>
  <w:style w:type="character" w:customStyle="1" w:styleId="BalloonTextChar">
    <w:name w:val="Balloon Text Char"/>
    <w:basedOn w:val="DefaultParagraphFont"/>
    <w:link w:val="BalloonText"/>
    <w:rsid w:val="008D3F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62C72"/>
    <w:rPr>
      <w:color w:val="0000FF" w:themeColor="hyperlink"/>
      <w:u w:val="single"/>
    </w:rPr>
  </w:style>
  <w:style w:type="paragraph" w:styleId="ListParagraph">
    <w:name w:val="List Paragraph"/>
    <w:basedOn w:val="Normal"/>
    <w:uiPriority w:val="34"/>
    <w:qFormat/>
    <w:rsid w:val="00E62247"/>
    <w:pPr>
      <w:ind w:left="720"/>
      <w:contextualSpacing/>
    </w:pPr>
  </w:style>
  <w:style w:type="paragraph" w:styleId="Header">
    <w:name w:val="header"/>
    <w:basedOn w:val="Normal"/>
    <w:link w:val="HeaderChar"/>
    <w:uiPriority w:val="99"/>
    <w:rsid w:val="00EB4A19"/>
    <w:pPr>
      <w:tabs>
        <w:tab w:val="center" w:pos="4153"/>
        <w:tab w:val="right" w:pos="8306"/>
      </w:tabs>
    </w:pPr>
  </w:style>
  <w:style w:type="character" w:customStyle="1" w:styleId="HeaderChar">
    <w:name w:val="Header Char"/>
    <w:basedOn w:val="DefaultParagraphFont"/>
    <w:link w:val="Header"/>
    <w:uiPriority w:val="99"/>
    <w:rsid w:val="00EB4A19"/>
    <w:rPr>
      <w:sz w:val="24"/>
      <w:szCs w:val="24"/>
    </w:rPr>
  </w:style>
  <w:style w:type="paragraph" w:styleId="Footer">
    <w:name w:val="footer"/>
    <w:basedOn w:val="Normal"/>
    <w:link w:val="FooterChar"/>
    <w:uiPriority w:val="99"/>
    <w:rsid w:val="00EB4A19"/>
    <w:pPr>
      <w:tabs>
        <w:tab w:val="center" w:pos="4153"/>
        <w:tab w:val="right" w:pos="8306"/>
      </w:tabs>
    </w:pPr>
  </w:style>
  <w:style w:type="character" w:customStyle="1" w:styleId="FooterChar">
    <w:name w:val="Footer Char"/>
    <w:basedOn w:val="DefaultParagraphFont"/>
    <w:link w:val="Footer"/>
    <w:uiPriority w:val="99"/>
    <w:rsid w:val="00EB4A19"/>
    <w:rPr>
      <w:sz w:val="24"/>
      <w:szCs w:val="24"/>
    </w:rPr>
  </w:style>
  <w:style w:type="paragraph" w:styleId="BalloonText">
    <w:name w:val="Balloon Text"/>
    <w:basedOn w:val="Normal"/>
    <w:link w:val="BalloonTextChar"/>
    <w:rsid w:val="008D3FF4"/>
    <w:rPr>
      <w:rFonts w:ascii="Tahoma" w:hAnsi="Tahoma" w:cs="Tahoma"/>
      <w:sz w:val="16"/>
      <w:szCs w:val="16"/>
    </w:rPr>
  </w:style>
  <w:style w:type="character" w:customStyle="1" w:styleId="BalloonTextChar">
    <w:name w:val="Balloon Text Char"/>
    <w:basedOn w:val="DefaultParagraphFont"/>
    <w:link w:val="BalloonText"/>
    <w:rsid w:val="008D3F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B551B-9E03-47AE-BE20-9F882C770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394</Words>
  <Characters>2129</Characters>
  <Application>Microsoft Office Word</Application>
  <DocSecurity>0</DocSecurity>
  <Lines>17</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Jeannie Admin</cp:lastModifiedBy>
  <cp:revision>6</cp:revision>
  <dcterms:created xsi:type="dcterms:W3CDTF">2022-11-14T11:21:00Z</dcterms:created>
  <dcterms:modified xsi:type="dcterms:W3CDTF">2022-11-14T11:56:00Z</dcterms:modified>
</cp:coreProperties>
</file>